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C8" w:rsidRDefault="00C02AC8">
      <w:r>
        <w:t>Bálint Sándor Művelődési Ház</w:t>
      </w:r>
    </w:p>
    <w:p w:rsidR="00C02AC8" w:rsidRDefault="00C02AC8">
      <w:r>
        <w:t>Vajdasági Magyarok Demokratikus Szövetsége</w:t>
      </w:r>
    </w:p>
    <w:p w:rsidR="00C02AC8" w:rsidRDefault="00C02AC8">
      <w:r>
        <w:t>Szegedi Tagozata</w:t>
      </w:r>
    </w:p>
    <w:p w:rsidR="00C02AC8" w:rsidRDefault="00C02AC8"/>
    <w:p w:rsidR="00C02AC8" w:rsidRDefault="00C02AC8"/>
    <w:p w:rsidR="00C02AC8" w:rsidRDefault="00C02AC8">
      <w:r>
        <w:t xml:space="preserve">2015. december 1–én, kedden </w:t>
      </w:r>
    </w:p>
    <w:p w:rsidR="00C02AC8" w:rsidRDefault="00C02AC8">
      <w:r>
        <w:t>18.00 órai kezdettel:</w:t>
      </w:r>
    </w:p>
    <w:p w:rsidR="00C02AC8" w:rsidRDefault="00C02AC8"/>
    <w:p w:rsidR="00C02AC8" w:rsidRDefault="00C02AC8"/>
    <w:p w:rsidR="00C02AC8" w:rsidRDefault="00C02AC8">
      <w:r>
        <w:t>KOLIGER KÁROLY–EMLÉKEST</w:t>
      </w:r>
    </w:p>
    <w:p w:rsidR="00C02AC8" w:rsidRDefault="00C02AC8">
      <w:r>
        <w:t>a kiváló költő, író, grafikus,</w:t>
      </w:r>
    </w:p>
    <w:p w:rsidR="00C02AC8" w:rsidRDefault="00C02AC8">
      <w:r>
        <w:t>tévébemondó–műsorvezető,</w:t>
      </w:r>
    </w:p>
    <w:p w:rsidR="00C02AC8" w:rsidRDefault="00C02AC8">
      <w:r>
        <w:t>újságíró</w:t>
      </w:r>
    </w:p>
    <w:p w:rsidR="00C02AC8" w:rsidRDefault="00C02AC8"/>
    <w:p w:rsidR="00C02AC8" w:rsidRDefault="00C02AC8">
      <w:r>
        <w:t>halálának</w:t>
      </w:r>
    </w:p>
    <w:p w:rsidR="00C02AC8" w:rsidRDefault="00C02AC8"/>
    <w:p w:rsidR="00C02AC8" w:rsidRDefault="00C02AC8">
      <w:r>
        <w:t>10.</w:t>
      </w:r>
    </w:p>
    <w:p w:rsidR="00C02AC8" w:rsidRDefault="00C02AC8">
      <w:r>
        <w:t>évfordulója tiszteletére</w:t>
      </w:r>
    </w:p>
    <w:p w:rsidR="00C02AC8" w:rsidRDefault="00C02AC8">
      <w:r>
        <w:t xml:space="preserve"> a </w:t>
      </w:r>
    </w:p>
    <w:p w:rsidR="00C02AC8" w:rsidRDefault="00C02AC8">
      <w:r>
        <w:t>Bálint Sándor Művelődési Házban</w:t>
      </w:r>
    </w:p>
    <w:p w:rsidR="00C02AC8" w:rsidRDefault="00C02AC8">
      <w:r>
        <w:t>(Szeged, Temesvári krt. 42.)</w:t>
      </w:r>
    </w:p>
    <w:p w:rsidR="00C02AC8" w:rsidRDefault="00C02AC8"/>
    <w:p w:rsidR="00C02AC8" w:rsidRDefault="00C02AC8"/>
    <w:p w:rsidR="00C02AC8" w:rsidRDefault="00C02AC8" w:rsidP="00AF54AC">
      <w:pPr>
        <w:pStyle w:val="Header"/>
        <w:ind w:right="360"/>
        <w:jc w:val="both"/>
      </w:pPr>
      <w:r w:rsidRPr="00B81CA5">
        <w:t>GYALOGÚT  A  FÉNYESSÉGBEN</w:t>
      </w:r>
    </w:p>
    <w:p w:rsidR="00C02AC8" w:rsidRDefault="00C02AC8" w:rsidP="00AF54AC">
      <w:pPr>
        <w:pStyle w:val="Header"/>
        <w:ind w:right="360"/>
        <w:jc w:val="both"/>
      </w:pPr>
      <w:r>
        <w:t>vers– és szövegmontázs</w:t>
      </w:r>
    </w:p>
    <w:p w:rsidR="00C02AC8" w:rsidRDefault="00C02AC8" w:rsidP="00AF54AC">
      <w:pPr>
        <w:pStyle w:val="Header"/>
        <w:ind w:right="360"/>
        <w:jc w:val="both"/>
      </w:pPr>
      <w:r>
        <w:t>Koliger Károly alkotásaiból.</w:t>
      </w:r>
    </w:p>
    <w:p w:rsidR="00C02AC8" w:rsidRDefault="00C02AC8" w:rsidP="00AF54AC">
      <w:pPr>
        <w:pStyle w:val="Header"/>
        <w:ind w:right="360"/>
        <w:jc w:val="both"/>
      </w:pPr>
    </w:p>
    <w:p w:rsidR="00C02AC8" w:rsidRDefault="00C02AC8" w:rsidP="00AF54AC">
      <w:pPr>
        <w:pStyle w:val="Header"/>
        <w:ind w:right="360"/>
        <w:jc w:val="both"/>
      </w:pPr>
      <w:r>
        <w:t>Közreműködik:</w:t>
      </w:r>
    </w:p>
    <w:p w:rsidR="00C02AC8" w:rsidRDefault="00C02AC8" w:rsidP="00AF54AC">
      <w:pPr>
        <w:pStyle w:val="Header"/>
        <w:ind w:right="360"/>
        <w:jc w:val="both"/>
      </w:pPr>
    </w:p>
    <w:p w:rsidR="00C02AC8" w:rsidRDefault="00C02AC8" w:rsidP="00AF54AC">
      <w:pPr>
        <w:pStyle w:val="Header"/>
        <w:ind w:right="360"/>
        <w:jc w:val="both"/>
      </w:pPr>
      <w:r>
        <w:t xml:space="preserve">ANTAL ANIKÓ </w:t>
      </w:r>
      <w:r w:rsidRPr="00EE31A4">
        <w:rPr>
          <w:i/>
          <w:iCs/>
        </w:rPr>
        <w:t>vers, próza</w:t>
      </w:r>
    </w:p>
    <w:p w:rsidR="00C02AC8" w:rsidRDefault="00C02AC8" w:rsidP="00AF54AC">
      <w:pPr>
        <w:pStyle w:val="Header"/>
        <w:ind w:right="360"/>
        <w:jc w:val="both"/>
        <w:rPr>
          <w:i/>
          <w:iCs/>
        </w:rPr>
      </w:pPr>
      <w:r>
        <w:t xml:space="preserve">KISS ERNŐ </w:t>
      </w:r>
      <w:r>
        <w:rPr>
          <w:i/>
          <w:iCs/>
        </w:rPr>
        <w:t>vers, próza, szintetizátor</w:t>
      </w:r>
    </w:p>
    <w:p w:rsidR="00C02AC8" w:rsidRDefault="00C02AC8" w:rsidP="00AF54AC">
      <w:pPr>
        <w:pStyle w:val="Header"/>
        <w:ind w:right="360"/>
        <w:jc w:val="both"/>
        <w:rPr>
          <w:i/>
          <w:iCs/>
        </w:rPr>
      </w:pPr>
    </w:p>
    <w:p w:rsidR="00C02AC8" w:rsidRDefault="00C02AC8" w:rsidP="00AF54AC">
      <w:pPr>
        <w:pStyle w:val="Header"/>
        <w:ind w:right="360"/>
        <w:jc w:val="both"/>
        <w:rPr>
          <w:i/>
          <w:iCs/>
        </w:rPr>
      </w:pPr>
    </w:p>
    <w:p w:rsidR="00C02AC8" w:rsidRDefault="00C02AC8" w:rsidP="00AF54AC">
      <w:pPr>
        <w:pStyle w:val="Header"/>
        <w:ind w:right="360"/>
        <w:jc w:val="both"/>
      </w:pPr>
      <w:r>
        <w:t>Az összeállítás elhangzása után:</w:t>
      </w:r>
    </w:p>
    <w:p w:rsidR="00C02AC8" w:rsidRDefault="00C02AC8" w:rsidP="00AF54AC">
      <w:pPr>
        <w:pStyle w:val="Header"/>
        <w:ind w:right="360"/>
        <w:jc w:val="both"/>
      </w:pPr>
      <w:r>
        <w:t xml:space="preserve">emlékező beszélgetés </w:t>
      </w:r>
    </w:p>
    <w:p w:rsidR="00C02AC8" w:rsidRPr="00EE31A4" w:rsidRDefault="00C02AC8" w:rsidP="00AF54AC">
      <w:pPr>
        <w:pStyle w:val="Header"/>
        <w:ind w:right="360"/>
        <w:jc w:val="both"/>
      </w:pPr>
      <w:r>
        <w:t>Koliger Károlyról.</w:t>
      </w:r>
    </w:p>
    <w:p w:rsidR="00C02AC8" w:rsidRDefault="00C02AC8"/>
    <w:p w:rsidR="00C02AC8" w:rsidRDefault="00C02AC8"/>
    <w:p w:rsidR="00C02AC8" w:rsidRPr="003B40EC" w:rsidRDefault="00C02AC8" w:rsidP="003B40EC">
      <w:pPr>
        <w:suppressAutoHyphens w:val="0"/>
        <w:ind w:right="-2"/>
        <w:rPr>
          <w:sz w:val="20"/>
          <w:szCs w:val="20"/>
          <w:lang w:eastAsia="hu-HU"/>
        </w:rPr>
      </w:pPr>
      <w:r w:rsidRPr="003B40EC">
        <w:rPr>
          <w:b/>
          <w:bCs/>
          <w:sz w:val="20"/>
          <w:szCs w:val="20"/>
          <w:lang w:eastAsia="hu-HU"/>
        </w:rPr>
        <w:t>KOLIGER Károly</w:t>
      </w:r>
      <w:r w:rsidRPr="003B40EC">
        <w:rPr>
          <w:sz w:val="20"/>
          <w:szCs w:val="20"/>
          <w:lang w:eastAsia="hu-HU"/>
        </w:rPr>
        <w:t xml:space="preserve"> (Belgrád</w:t>
      </w:r>
      <w:r w:rsidRPr="003B40EC">
        <w:rPr>
          <w:b/>
          <w:bCs/>
          <w:sz w:val="20"/>
          <w:szCs w:val="20"/>
          <w:lang w:eastAsia="hu-HU"/>
        </w:rPr>
        <w:t xml:space="preserve">, </w:t>
      </w:r>
      <w:r w:rsidRPr="003B40EC">
        <w:rPr>
          <w:sz w:val="20"/>
          <w:szCs w:val="20"/>
          <w:lang w:eastAsia="hu-HU"/>
        </w:rPr>
        <w:t xml:space="preserve">1939. okt. 1. – Szeged, 2005. júl. 5.): író, költő, grafikus, művészeti író. </w:t>
      </w:r>
    </w:p>
    <w:p w:rsidR="00C02AC8" w:rsidRPr="003B40EC" w:rsidRDefault="00C02AC8" w:rsidP="003B40EC">
      <w:pPr>
        <w:suppressAutoHyphens w:val="0"/>
        <w:ind w:right="-2"/>
        <w:rPr>
          <w:sz w:val="20"/>
          <w:szCs w:val="20"/>
          <w:lang w:eastAsia="hu-HU"/>
        </w:rPr>
      </w:pPr>
      <w:r w:rsidRPr="003B40EC">
        <w:rPr>
          <w:sz w:val="20"/>
          <w:szCs w:val="20"/>
          <w:lang w:eastAsia="hu-HU"/>
        </w:rPr>
        <w:t xml:space="preserve">Péterrévén végezte el az ált. isk.-t, Szabadkán a tanítóképzőt, majd a tanárképző főisk.-n is tanult. Péterrévén pedagógus (1959–1970). Az Újvidéki Rádió műsorvezető-bemondója volt (1989-ig). Képzőművészettel rendszeresen foglalkozott, festett, rajzolt, grafikai sorozatokat készített, amelyen észrevehető a japán hatás (ismerte valamennyire a japán nyelvet is). 1990-ig hét önálló tárlata volt és több csoportos kiállításon is részt vett (külföldön is). Verset, prózát írt, fordított is, a publicisztika számos műfaját művelte. </w:t>
      </w:r>
      <w:r>
        <w:rPr>
          <w:sz w:val="20"/>
          <w:szCs w:val="20"/>
          <w:lang w:eastAsia="hu-HU"/>
        </w:rPr>
        <w:t>Az 1990-es évek elej</w:t>
      </w:r>
      <w:r w:rsidRPr="003B40EC">
        <w:rPr>
          <w:sz w:val="20"/>
          <w:szCs w:val="20"/>
          <w:lang w:eastAsia="hu-HU"/>
        </w:rPr>
        <w:t xml:space="preserve">én Szegedre települt át. A Szegedi Írók Társaságának tagja (1998), 2003 őszétől a Társaság elnökségének tagja (titkárhelyettese). Ugyancsak 1998 őszétől volt </w:t>
      </w:r>
      <w:r>
        <w:rPr>
          <w:sz w:val="20"/>
          <w:szCs w:val="20"/>
          <w:lang w:eastAsia="hu-HU"/>
        </w:rPr>
        <w:t>a Bálint Sándor Művelődési</w:t>
      </w:r>
      <w:r w:rsidRPr="003B40EC">
        <w:rPr>
          <w:sz w:val="20"/>
          <w:szCs w:val="20"/>
          <w:lang w:eastAsia="hu-HU"/>
        </w:rPr>
        <w:t xml:space="preserve"> Ház külső munkatársa, számtalan </w:t>
      </w:r>
      <w:r>
        <w:rPr>
          <w:sz w:val="20"/>
          <w:szCs w:val="20"/>
          <w:lang w:eastAsia="hu-HU"/>
        </w:rPr>
        <w:t>munkaformában segítette a művelődési</w:t>
      </w:r>
      <w:r w:rsidRPr="003B40EC">
        <w:rPr>
          <w:sz w:val="20"/>
          <w:szCs w:val="20"/>
          <w:lang w:eastAsia="hu-HU"/>
        </w:rPr>
        <w:t xml:space="preserve"> ház életét (egy időben helyettes népművelőként is), 1999 tavaszától jórészt ott élt, dolgozott. A </w:t>
      </w:r>
      <w:r w:rsidRPr="003B40EC">
        <w:rPr>
          <w:i/>
          <w:iCs/>
          <w:sz w:val="20"/>
          <w:szCs w:val="20"/>
          <w:lang w:eastAsia="hu-HU"/>
        </w:rPr>
        <w:t>Dél–Alföld</w:t>
      </w:r>
      <w:r w:rsidRPr="003B40EC">
        <w:rPr>
          <w:sz w:val="20"/>
          <w:szCs w:val="20"/>
          <w:lang w:eastAsia="hu-HU"/>
        </w:rPr>
        <w:t xml:space="preserve"> c. lapnak 1998-tól, a </w:t>
      </w:r>
      <w:r w:rsidRPr="003B40EC">
        <w:rPr>
          <w:i/>
          <w:iCs/>
          <w:sz w:val="20"/>
          <w:szCs w:val="20"/>
          <w:lang w:eastAsia="hu-HU"/>
        </w:rPr>
        <w:t>Szegedi Szépírás</w:t>
      </w:r>
      <w:r w:rsidRPr="003B40EC">
        <w:rPr>
          <w:sz w:val="20"/>
          <w:szCs w:val="20"/>
          <w:lang w:eastAsia="hu-HU"/>
        </w:rPr>
        <w:t xml:space="preserve">nak 2001-től állandó külmunkatársa volt. A </w:t>
      </w:r>
      <w:r w:rsidRPr="003B40EC">
        <w:rPr>
          <w:i/>
          <w:iCs/>
          <w:sz w:val="20"/>
          <w:szCs w:val="20"/>
          <w:lang w:eastAsia="hu-HU"/>
        </w:rPr>
        <w:t>Szegedtől Szegedig</w:t>
      </w:r>
      <w:r>
        <w:rPr>
          <w:sz w:val="20"/>
          <w:szCs w:val="20"/>
          <w:lang w:eastAsia="hu-HU"/>
        </w:rPr>
        <w:t xml:space="preserve"> A</w:t>
      </w:r>
      <w:bookmarkStart w:id="0" w:name="_GoBack"/>
      <w:bookmarkEnd w:id="0"/>
      <w:r w:rsidRPr="003B40EC">
        <w:rPr>
          <w:sz w:val="20"/>
          <w:szCs w:val="20"/>
          <w:lang w:eastAsia="hu-HU"/>
        </w:rPr>
        <w:t>ntológiában 1999–től kezdve minden évben jelentek meg munkái. 1999-be</w:t>
      </w:r>
      <w:r>
        <w:rPr>
          <w:sz w:val="20"/>
          <w:szCs w:val="20"/>
          <w:lang w:eastAsia="hu-HU"/>
        </w:rPr>
        <w:t>n a szegedi Bálint Sándor Művelődési</w:t>
      </w:r>
      <w:r w:rsidRPr="003B40EC">
        <w:rPr>
          <w:sz w:val="20"/>
          <w:szCs w:val="20"/>
          <w:lang w:eastAsia="hu-HU"/>
        </w:rPr>
        <w:t xml:space="preserve"> Házban 60. születésnapja alkalmából grafikáiból reprezentatív kiállítást rendeztek, majd lírai és prózai alkotásaiból irodalmi estet tartottak. 2000-ben a szegedi Cora Galériában volt önálló kiállítása. A Szegedi Szépmíves Céh tagja volt. Önálló kötetének címe </w:t>
      </w:r>
      <w:r w:rsidRPr="003B40EC">
        <w:rPr>
          <w:i/>
          <w:iCs/>
          <w:sz w:val="20"/>
          <w:szCs w:val="20"/>
          <w:lang w:eastAsia="hu-HU"/>
        </w:rPr>
        <w:t>Az élet a kalap – Bölcsességek és okosságok, magasságok és lapályok</w:t>
      </w:r>
      <w:r w:rsidRPr="003B40EC">
        <w:rPr>
          <w:sz w:val="20"/>
          <w:szCs w:val="20"/>
          <w:lang w:eastAsia="hu-HU"/>
        </w:rPr>
        <w:t>. Aforizmagyűjtemény. (Szeged, 2000). Több kiadatlan kézirat maradt utána.</w:t>
      </w:r>
    </w:p>
    <w:p w:rsidR="00C02AC8" w:rsidRDefault="00C02AC8" w:rsidP="003B40EC"/>
    <w:sectPr w:rsidR="00C02AC8" w:rsidSect="00BB1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384"/>
    <w:rsid w:val="003B40EC"/>
    <w:rsid w:val="0043554B"/>
    <w:rsid w:val="006147F6"/>
    <w:rsid w:val="00A31B2C"/>
    <w:rsid w:val="00AF54AC"/>
    <w:rsid w:val="00B81CA5"/>
    <w:rsid w:val="00B94699"/>
    <w:rsid w:val="00BB11A5"/>
    <w:rsid w:val="00C02AC8"/>
    <w:rsid w:val="00C91384"/>
    <w:rsid w:val="00D964CB"/>
    <w:rsid w:val="00EE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2C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1B2C"/>
    <w:pPr>
      <w:keepNext/>
      <w:jc w:val="center"/>
      <w:outlineLvl w:val="0"/>
    </w:pPr>
    <w:rPr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1B2C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1B2C"/>
    <w:pPr>
      <w:keepNext/>
      <w:jc w:val="center"/>
      <w:outlineLvl w:val="2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A31B2C"/>
    <w:pPr>
      <w:keepNext/>
      <w:jc w:val="both"/>
      <w:outlineLvl w:val="6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31B2C"/>
    <w:rPr>
      <w:b/>
      <w:bCs/>
      <w:smallCaps/>
      <w:sz w:val="28"/>
      <w:szCs w:val="28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A31B2C"/>
    <w:rPr>
      <w:b/>
      <w:bCs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rsid w:val="00A31B2C"/>
    <w:rPr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rsid w:val="00A31B2C"/>
    <w:rPr>
      <w:b/>
      <w:bCs/>
      <w:i/>
      <w:iCs/>
      <w:sz w:val="24"/>
      <w:szCs w:val="24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A31B2C"/>
    <w:pPr>
      <w:jc w:val="center"/>
    </w:pPr>
    <w:rPr>
      <w:b/>
      <w:bCs/>
      <w:smallCap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99"/>
    <w:rsid w:val="00A31B2C"/>
    <w:rPr>
      <w:b/>
      <w:bCs/>
      <w:smallCaps/>
      <w:sz w:val="24"/>
      <w:szCs w:val="24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A31B2C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rsid w:val="00A31B2C"/>
    <w:rPr>
      <w:rFonts w:ascii="Arial" w:hAnsi="Arial" w:cs="Arial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A31B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1B2C"/>
    <w:rPr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AF54AC"/>
    <w:pPr>
      <w:tabs>
        <w:tab w:val="center" w:pos="4536"/>
        <w:tab w:val="right" w:pos="9072"/>
      </w:tabs>
      <w:suppressAutoHyphens w:val="0"/>
    </w:pPr>
    <w:rPr>
      <w:lang w:eastAsia="hu-HU"/>
    </w:rPr>
  </w:style>
  <w:style w:type="character" w:customStyle="1" w:styleId="HeaderChar">
    <w:name w:val="Header Char"/>
    <w:basedOn w:val="DefaultParagraphFont"/>
    <w:link w:val="Header"/>
    <w:uiPriority w:val="99"/>
    <w:rsid w:val="00AF54AC"/>
    <w:rPr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278</Words>
  <Characters>1922</Characters>
  <Application>Microsoft Office Outlook</Application>
  <DocSecurity>0</DocSecurity>
  <Lines>0</Lines>
  <Paragraphs>0</Paragraphs>
  <ScaleCrop>false</ScaleCrop>
  <Company>Bálint Sándor MűvHáz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Bálint Sándor Művelődési Ház</dc:title>
  <dc:subject/>
  <dc:creator>E</dc:creator>
  <cp:keywords/>
  <dc:description/>
  <cp:lastModifiedBy>x</cp:lastModifiedBy>
  <cp:revision>2</cp:revision>
  <dcterms:created xsi:type="dcterms:W3CDTF">2015-11-27T20:49:00Z</dcterms:created>
  <dcterms:modified xsi:type="dcterms:W3CDTF">2015-11-27T20:49:00Z</dcterms:modified>
</cp:coreProperties>
</file>